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93" w:rsidRDefault="00933E93" w:rsidP="00933E9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Olá, Senhor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Demandante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Ivanete Loureiro de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Souza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</w:t>
      </w:r>
    </w:p>
    <w:p w:rsidR="00933E93" w:rsidRDefault="00933E93" w:rsidP="00933E9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33E93" w:rsidRDefault="00933E93" w:rsidP="00933E9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Ficamos felizes por ter recebido seu contato via sistema “Ouvidoria da Câmara Municipal de Viana”. Primeiro, porque sua participação contribui para o fortalecimento da cidadania e o exercício do controle social por parte dos cidadãos, é fundamental para que se possa fiscalizar e cobrar uma gestão pública de qualidade. A efetividade dos mecanismos de controle social depende também da capacidade de mobilização da sociedade e do desejo de contribuir, e sua ação já demonstra seu empenho em fazer a diferença. Parabéns por sua iniciativa! Segundo, porque queremos agradecer pela confiança em nossa Instituição como órgão Legislativo. Uma última questão importante é que nossos prazos de respostas estão estabelecidos na Lei 13.460/2017 e Lei 12.527/2011, ou seja, mesmo que não consigamos resolver a situação relatada imediatamente, isso não significa que estaremos inertes no tratamento de sua demanda. Por fim, informamos as providências adotadas com relação a presente demanda, é o que segue: </w:t>
      </w:r>
    </w:p>
    <w:p w:rsidR="00933E93" w:rsidRDefault="00933E93" w:rsidP="00933E9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demanda em questão deverá ser direcionada por Vossa Senhoria a Ouvidoria da Pr</w:t>
      </w:r>
      <w:r w:rsidR="000F1C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efeitura Municipal de Viana no qual deverá remeter ao conhec</w:t>
      </w:r>
      <w:r w:rsid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imento e providências da Secreta</w:t>
      </w:r>
      <w:r w:rsidR="000F1C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ria Municipal de Saúde que detém das atribuições de: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I - estabelecer diretrizes e promover o desenvolvimento da política de saúde, por meio da formulação e execução do Plano Municipal de Saúde;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 xml:space="preserve">II - manter e melhorar as estruturas físicas das unidades de saúde </w:t>
      </w:r>
      <w:proofErr w:type="gramStart"/>
      <w:r w:rsidRPr="008208F4">
        <w:rPr>
          <w:rFonts w:ascii="Arial" w:hAnsi="Arial" w:cs="Arial"/>
          <w:color w:val="000000" w:themeColor="text1"/>
        </w:rPr>
        <w:t>sob gestão</w:t>
      </w:r>
      <w:proofErr w:type="gramEnd"/>
      <w:r w:rsidRPr="008208F4">
        <w:rPr>
          <w:rFonts w:ascii="Arial" w:hAnsi="Arial" w:cs="Arial"/>
          <w:color w:val="000000" w:themeColor="text1"/>
        </w:rPr>
        <w:t xml:space="preserve"> municipal;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 xml:space="preserve">III - desenvolver ações </w:t>
      </w:r>
      <w:proofErr w:type="spellStart"/>
      <w:proofErr w:type="gramStart"/>
      <w:r w:rsidRPr="008208F4">
        <w:rPr>
          <w:rFonts w:ascii="Arial" w:hAnsi="Arial" w:cs="Arial"/>
          <w:color w:val="000000" w:themeColor="text1"/>
        </w:rPr>
        <w:t>inter-setoriais</w:t>
      </w:r>
      <w:proofErr w:type="spellEnd"/>
      <w:proofErr w:type="gramEnd"/>
      <w:r w:rsidRPr="008208F4">
        <w:rPr>
          <w:rFonts w:ascii="Arial" w:hAnsi="Arial" w:cs="Arial"/>
          <w:color w:val="000000" w:themeColor="text1"/>
        </w:rPr>
        <w:t xml:space="preserve"> de promoção da saúde, em articulação com outras secretarias municipais;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 xml:space="preserve">IV - desenvolver o controle, a avaliação e a auditoria das ações e serviços de saúde </w:t>
      </w:r>
      <w:proofErr w:type="gramStart"/>
      <w:r w:rsidRPr="008208F4">
        <w:rPr>
          <w:rFonts w:ascii="Arial" w:hAnsi="Arial" w:cs="Arial"/>
          <w:color w:val="000000" w:themeColor="text1"/>
        </w:rPr>
        <w:t>sob gestão</w:t>
      </w:r>
      <w:proofErr w:type="gramEnd"/>
      <w:r w:rsidRPr="008208F4">
        <w:rPr>
          <w:rFonts w:ascii="Arial" w:hAnsi="Arial" w:cs="Arial"/>
          <w:color w:val="000000" w:themeColor="text1"/>
        </w:rPr>
        <w:t xml:space="preserve"> municipal;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V - garantir a eficiência do sistema de saúde;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VI - garantir à população o acesso aos serviços de saúde e aos medicamentos;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VII - garantir o exercício do controle social pela população, de acordo com a Lei Federal nº 8.142, de 28 de dezembro de 1990 e resoluções do Conselho Nacional de Saúde;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 xml:space="preserve">VIII - promover a vigilância à saúde, </w:t>
      </w:r>
      <w:proofErr w:type="gramStart"/>
      <w:r w:rsidRPr="008208F4">
        <w:rPr>
          <w:rFonts w:ascii="Arial" w:hAnsi="Arial" w:cs="Arial"/>
          <w:color w:val="000000" w:themeColor="text1"/>
        </w:rPr>
        <w:t>implementando</w:t>
      </w:r>
      <w:proofErr w:type="gramEnd"/>
      <w:r w:rsidRPr="008208F4">
        <w:rPr>
          <w:rFonts w:ascii="Arial" w:hAnsi="Arial" w:cs="Arial"/>
          <w:color w:val="000000" w:themeColor="text1"/>
        </w:rPr>
        <w:t xml:space="preserve"> ações e programas de vigilância ambiental, epidemiológica e sanitária, atuando na</w:t>
      </w:r>
      <w:r w:rsidR="000F1C78" w:rsidRPr="008208F4">
        <w:rPr>
          <w:rFonts w:ascii="Arial" w:hAnsi="Arial" w:cs="Arial"/>
          <w:color w:val="000000" w:themeColor="text1"/>
        </w:rPr>
        <w:t xml:space="preserve"> </w:t>
      </w:r>
      <w:r w:rsidRPr="008208F4">
        <w:rPr>
          <w:rFonts w:ascii="Arial" w:hAnsi="Arial" w:cs="Arial"/>
          <w:color w:val="000000" w:themeColor="text1"/>
        </w:rPr>
        <w:t>fiscalização e controle de serviços, indústrias e comércios de interesse à saúde, bem como exercendo ações de intervenção sobre situações e</w:t>
      </w:r>
      <w:r w:rsidR="000F1C78" w:rsidRPr="008208F4">
        <w:rPr>
          <w:rFonts w:ascii="Arial" w:hAnsi="Arial" w:cs="Arial"/>
          <w:color w:val="000000" w:themeColor="text1"/>
        </w:rPr>
        <w:t xml:space="preserve"> </w:t>
      </w:r>
      <w:r w:rsidRPr="008208F4">
        <w:rPr>
          <w:rFonts w:ascii="Arial" w:hAnsi="Arial" w:cs="Arial"/>
          <w:color w:val="000000" w:themeColor="text1"/>
        </w:rPr>
        <w:t>ambientes de risco, inclusive suspendendo, embargando e fazendo cessar atividades;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IX - promover ações de educação permanente em saúde, objetivando a autonomia dos usuários, seus grupos familiares e comunidade;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lastRenderedPageBreak/>
        <w:t>X - estabelecer diretrizes para a sua atuação;</w:t>
      </w:r>
    </w:p>
    <w:p w:rsidR="00933E93" w:rsidRPr="008208F4" w:rsidRDefault="00933E93" w:rsidP="000F1C78">
      <w:pPr>
        <w:pStyle w:val="NormalWeb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8208F4">
        <w:rPr>
          <w:rFonts w:ascii="Arial" w:hAnsi="Arial" w:cs="Arial"/>
          <w:color w:val="000000" w:themeColor="text1"/>
        </w:rPr>
        <w:t>XI - desempenhar outras atribuições afins determinadas em Decreto do Prefeito Municipal.</w:t>
      </w:r>
    </w:p>
    <w:p w:rsidR="00933E93" w:rsidRPr="008208F4" w:rsidRDefault="008208F4" w:rsidP="000F1C7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Sendo ainda de responsabilidade da Secretaria de saúde o controle de z</w:t>
      </w: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oonoses </w:t>
      </w: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controle de agravos </w:t>
      </w: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Pr="008208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doenças transmitidas por animais (zoonoses), por meio do controle de pragas urbanas como baratas, ratos, mosquitos, entre outros, e pelo controle das populações de animais domésticos como cães e gatos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208F4" w:rsidRDefault="000F1C78" w:rsidP="000F1C78">
      <w:pPr>
        <w:jc w:val="both"/>
        <w:rPr>
          <w:rFonts w:ascii="Arial" w:hAnsi="Arial" w:cs="Arial"/>
          <w:sz w:val="24"/>
          <w:szCs w:val="24"/>
        </w:rPr>
      </w:pPr>
      <w:r w:rsidRPr="008208F4">
        <w:rPr>
          <w:rFonts w:ascii="Arial" w:hAnsi="Arial" w:cs="Arial"/>
          <w:b/>
          <w:sz w:val="24"/>
          <w:szCs w:val="24"/>
          <w:u w:val="single"/>
        </w:rPr>
        <w:t>O atendimento da Ouvidoria da prefeitura Municipal de Viana se faz pelo telefone (27) 2124-6760</w:t>
      </w:r>
      <w:r w:rsidR="008208F4" w:rsidRPr="008208F4">
        <w:rPr>
          <w:rFonts w:ascii="Arial" w:hAnsi="Arial" w:cs="Arial"/>
          <w:b/>
          <w:sz w:val="24"/>
          <w:szCs w:val="24"/>
          <w:u w:val="single"/>
        </w:rPr>
        <w:t xml:space="preserve"> ou pelo e-mail </w:t>
      </w:r>
      <w:hyperlink r:id="rId5" w:history="1">
        <w:r w:rsidR="008208F4" w:rsidRPr="003C4614">
          <w:rPr>
            <w:rStyle w:val="Hyperlink"/>
            <w:rFonts w:ascii="Arial" w:hAnsi="Arial" w:cs="Arial"/>
            <w:sz w:val="24"/>
            <w:szCs w:val="24"/>
          </w:rPr>
          <w:t>ouvidoria@viana.es.gov.br</w:t>
        </w:r>
      </w:hyperlink>
    </w:p>
    <w:p w:rsid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</w:p>
    <w:p w:rsid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Ouvidoria Geral da Câmara Municipal de Viana</w:t>
      </w:r>
    </w:p>
    <w:p w:rsid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Jeremias Gusmão</w:t>
      </w:r>
    </w:p>
    <w:p w:rsidR="009A77B3" w:rsidRPr="008208F4" w:rsidRDefault="008208F4" w:rsidP="000F1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Ouvidor Geral</w:t>
      </w:r>
      <w:r w:rsidRPr="008208F4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9A77B3" w:rsidRPr="00820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93"/>
    <w:rsid w:val="000F1C78"/>
    <w:rsid w:val="008208F4"/>
    <w:rsid w:val="00933E93"/>
    <w:rsid w:val="009A77B3"/>
    <w:rsid w:val="00C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3E93"/>
    <w:rPr>
      <w:b/>
      <w:bCs/>
    </w:rPr>
  </w:style>
  <w:style w:type="character" w:styleId="Hyperlink">
    <w:name w:val="Hyperlink"/>
    <w:basedOn w:val="Fontepargpadro"/>
    <w:uiPriority w:val="99"/>
    <w:unhideWhenUsed/>
    <w:rsid w:val="00820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3E93"/>
    <w:rPr>
      <w:b/>
      <w:bCs/>
    </w:rPr>
  </w:style>
  <w:style w:type="character" w:styleId="Hyperlink">
    <w:name w:val="Hyperlink"/>
    <w:basedOn w:val="Fontepargpadro"/>
    <w:uiPriority w:val="99"/>
    <w:unhideWhenUsed/>
    <w:rsid w:val="00820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vidoria@viana.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2021-05-26T15:08:00Z</dcterms:created>
  <dcterms:modified xsi:type="dcterms:W3CDTF">2021-05-26T16:20:00Z</dcterms:modified>
</cp:coreProperties>
</file>